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0E" w:rsidRPr="00D0490B" w:rsidRDefault="0092410E" w:rsidP="0000366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0B">
        <w:rPr>
          <w:rFonts w:ascii="Times New Roman" w:hAnsi="Times New Roman" w:cs="Times New Roman"/>
          <w:b/>
          <w:sz w:val="28"/>
          <w:szCs w:val="28"/>
        </w:rPr>
        <w:t>Аннотация модели</w:t>
      </w:r>
    </w:p>
    <w:p w:rsidR="00686ABA" w:rsidRPr="00D0490B" w:rsidRDefault="00686ABA" w:rsidP="00E84E39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В Концепции развития дополнительног</w:t>
      </w:r>
      <w:r w:rsidR="00E84E39" w:rsidRPr="00D0490B">
        <w:rPr>
          <w:rFonts w:ascii="Times New Roman" w:hAnsi="Times New Roman" w:cs="Times New Roman"/>
          <w:sz w:val="28"/>
          <w:szCs w:val="28"/>
        </w:rPr>
        <w:t>о образования детей говорится,</w:t>
      </w:r>
      <w:r w:rsidRPr="00D0490B">
        <w:rPr>
          <w:rFonts w:ascii="Times New Roman" w:hAnsi="Times New Roman" w:cs="Times New Roman"/>
          <w:sz w:val="28"/>
          <w:szCs w:val="28"/>
        </w:rPr>
        <w:t xml:space="preserve"> что 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</w:p>
    <w:p w:rsidR="00003666" w:rsidRPr="00D0490B" w:rsidRDefault="0092410E" w:rsidP="00E84E3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0490B">
        <w:rPr>
          <w:rFonts w:ascii="Times New Roman" w:hAnsi="Times New Roman" w:cs="Times New Roman"/>
          <w:sz w:val="28"/>
          <w:szCs w:val="28"/>
        </w:rPr>
        <w:t xml:space="preserve">В Целевой модели развития региональных систем дополнительного образования детей, утвержденной Приказом </w:t>
      </w:r>
      <w:proofErr w:type="spellStart"/>
      <w:r w:rsidRPr="00D049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0490B">
        <w:rPr>
          <w:rFonts w:ascii="Times New Roman" w:hAnsi="Times New Roman" w:cs="Times New Roman"/>
          <w:sz w:val="28"/>
          <w:szCs w:val="28"/>
        </w:rPr>
        <w:t xml:space="preserve"> РФ №467 от 03.09.2019г., обозначены такие задачи, как повышение вариативности дополнительного образования детей, качества и доступности дополнительных образовательных программ для детей;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</w:r>
      <w:r w:rsidRPr="00D04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3666" w:rsidRPr="00D0490B" w:rsidRDefault="00822677" w:rsidP="000036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0B">
        <w:rPr>
          <w:rFonts w:ascii="Times New Roman" w:hAnsi="Times New Roman" w:cs="Times New Roman"/>
          <w:sz w:val="28"/>
          <w:szCs w:val="28"/>
        </w:rPr>
        <w:t>Особое внимание следует уделить решению данных задач в условиях сельской местности.</w:t>
      </w:r>
      <w:r w:rsidR="00E84E39" w:rsidRPr="00D0490B">
        <w:rPr>
          <w:rFonts w:ascii="Times New Roman" w:hAnsi="Times New Roman" w:cs="Times New Roman"/>
          <w:sz w:val="28"/>
          <w:szCs w:val="28"/>
        </w:rPr>
        <w:t xml:space="preserve"> </w:t>
      </w:r>
      <w:r w:rsidR="00592528"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критерием достижения качественного дополнительного образов</w:t>
      </w:r>
      <w:r w:rsidR="00592528"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ания детей в сельской местности</w:t>
      </w:r>
      <w:r w:rsidR="00592528"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то, насколько оно отвечает реальным нуждам социума и представляет ценность в условиях муниципалитета, с учетом его настоящего и будущего. 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образование детей в сельской местности должно быть нацелено на формирование   ра</w:t>
      </w:r>
      <w:r w:rsidR="00E84E39"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звитие творческого потенциала, 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побуждении детей к достижению личностно и общественно значимых результатов.</w:t>
      </w:r>
      <w:r w:rsidR="00003666"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</w:t>
      </w:r>
      <w:r w:rsidR="00E84E39"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сельском поселении наблюдается </w:t>
      </w:r>
      <w:r w:rsidR="00E84E39" w:rsidRPr="00592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выбор о</w:t>
      </w:r>
      <w:r w:rsidR="00E84E39"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услуг для детей, </w:t>
      </w:r>
      <w:r w:rsidR="00E84E39" w:rsidRPr="0059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 квалифицированных специалистов дополнительного образования детей.</w:t>
      </w:r>
      <w:r w:rsidR="00E84E39"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личностного роста детей необходимо работать </w:t>
      </w:r>
      <w:r w:rsidR="00E84E39" w:rsidRPr="0059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поиском новых моделей повышения доступности дополнительного образования в сельском социуме.</w:t>
      </w:r>
    </w:p>
    <w:p w:rsidR="00003666" w:rsidRPr="00D0490B" w:rsidRDefault="00003666" w:rsidP="0000366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D0490B">
        <w:rPr>
          <w:rFonts w:ascii="Times New Roman" w:hAnsi="Times New Roman" w:cs="Times New Roman"/>
          <w:sz w:val="28"/>
          <w:szCs w:val="28"/>
        </w:rPr>
        <w:t>создания модели является обеспечение возможностью получения качественных услуг в области дополнительного образования детьми, проживающими в сельской местности.</w:t>
      </w:r>
    </w:p>
    <w:p w:rsidR="00003666" w:rsidRPr="00D0490B" w:rsidRDefault="00003666" w:rsidP="00003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9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Увеличение охвата учащихся дополнительным образованием через предоставление доступности программ дополнительного образования.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Изучение образовательных потребностей учащихся разных возрастов, проживающих в сельской местности.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Изучение материально-технических возможностей сельских общеобразовательных организаций.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Подбор механизмов для обеспечения услугами дополнительного образования, соответствующих образовательным запросам детей и родителей, проживающих в сельской местности.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lastRenderedPageBreak/>
        <w:t>Написание дополнительных общеобразовательных общеразвивающих программ с возможностью реализации в условиях удаленности проживания учащихся и их реализация.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Подбор форм и технологий организации образовательной деятельности для реализации программ дополнительного образования.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Заключение соглашения о сотрудничестве с образовательными организациями сел.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Предоставление учащимся возможности самоопределения по программам дополнительного образования различной направленности.</w:t>
      </w:r>
    </w:p>
    <w:p w:rsidR="00003666" w:rsidRPr="00D0490B" w:rsidRDefault="00003666" w:rsidP="00003666">
      <w:pPr>
        <w:pStyle w:val="a3"/>
        <w:numPr>
          <w:ilvl w:val="0"/>
          <w:numId w:val="3"/>
        </w:numPr>
        <w:suppressAutoHyphens w:val="0"/>
        <w:spacing w:line="276" w:lineRule="auto"/>
        <w:ind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Вовлечение в конкурсную деятельность учащихся различных уровней.</w:t>
      </w:r>
    </w:p>
    <w:p w:rsidR="00003666" w:rsidRPr="00D0490B" w:rsidRDefault="005701D5" w:rsidP="0000366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Д</w:t>
      </w:r>
      <w:r w:rsidR="00003666" w:rsidRPr="00D0490B">
        <w:rPr>
          <w:rFonts w:ascii="Times New Roman" w:hAnsi="Times New Roman" w:cs="Times New Roman"/>
          <w:sz w:val="28"/>
          <w:szCs w:val="28"/>
        </w:rPr>
        <w:t>оступность развития дополнительного образования для детей, прож</w:t>
      </w:r>
      <w:r w:rsidRPr="00D0490B">
        <w:rPr>
          <w:rFonts w:ascii="Times New Roman" w:hAnsi="Times New Roman" w:cs="Times New Roman"/>
          <w:sz w:val="28"/>
          <w:szCs w:val="28"/>
        </w:rPr>
        <w:t xml:space="preserve">ивающих в сельской местности, </w:t>
      </w:r>
      <w:r w:rsidR="00003666" w:rsidRPr="00D0490B">
        <w:rPr>
          <w:rFonts w:ascii="Times New Roman" w:hAnsi="Times New Roman" w:cs="Times New Roman"/>
          <w:sz w:val="28"/>
          <w:szCs w:val="28"/>
        </w:rPr>
        <w:t>также способствует процессу воспитания детей и подростков как неотъемлемой части образования, взаимосвязанного с обучением, но осуществляемой также в форме самостоятельной деятельности. Проблему обеспечения доступности дополнительного образования для детей, проживающих в сельской местности сложно решать только одной отдельно взятой структурой. Это комплексная задача. Эти результаты будут достигнуты при эффективной организации межведомственного взаимодействия в системе воспитания; укрепления сотрудничества семьи, образовательных и иных о</w:t>
      </w:r>
      <w:r w:rsidRPr="00D0490B">
        <w:rPr>
          <w:rFonts w:ascii="Times New Roman" w:hAnsi="Times New Roman" w:cs="Times New Roman"/>
          <w:sz w:val="28"/>
          <w:szCs w:val="28"/>
        </w:rPr>
        <w:t xml:space="preserve">рганизаций в воспитании детей; </w:t>
      </w:r>
      <w:r w:rsidR="00003666" w:rsidRPr="00D0490B">
        <w:rPr>
          <w:rFonts w:ascii="Times New Roman" w:hAnsi="Times New Roman" w:cs="Times New Roman"/>
          <w:sz w:val="28"/>
          <w:szCs w:val="28"/>
        </w:rPr>
        <w:t xml:space="preserve"> создании условий для повышения ресурсного, организационного, методического обеспечения учебно-воспитательной деятельности и ответственности за ее результаты.</w:t>
      </w:r>
    </w:p>
    <w:p w:rsidR="005701D5" w:rsidRPr="00D0490B" w:rsidRDefault="005701D5" w:rsidP="005701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реализации и этапы модели</w:t>
      </w:r>
      <w:proofErr w:type="gramStart"/>
      <w:r w:rsidRPr="00D0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701D5" w:rsidRPr="00D0490B" w:rsidRDefault="005701D5" w:rsidP="005701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этап: 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ационный. С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ентябрь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май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-2022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5701D5" w:rsidRPr="00D0490B" w:rsidRDefault="005701D5" w:rsidP="00570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этап: 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Основной. Внедрение и реализация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модели. Сентябрь – апрель 2022-2023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года.</w:t>
      </w:r>
    </w:p>
    <w:p w:rsidR="005701D5" w:rsidRPr="00D0490B" w:rsidRDefault="005701D5" w:rsidP="00570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этап: 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Аналитический. 2022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6E68" w:rsidRPr="00D0490B" w:rsidRDefault="00376E68" w:rsidP="00376E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76E68" w:rsidRPr="00D0490B" w:rsidRDefault="00376E68" w:rsidP="00376E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 модели и предполагаемые функции.</w:t>
      </w:r>
    </w:p>
    <w:p w:rsidR="00376E68" w:rsidRPr="00D0490B" w:rsidRDefault="00376E68" w:rsidP="00376E6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 предполагает следующих участников: учащиеся и их родители, педагоги дополнительного образования, педаго</w:t>
      </w:r>
      <w:proofErr w:type="gramStart"/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г-</w:t>
      </w:r>
      <w:proofErr w:type="gramEnd"/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организатор и методист.</w:t>
      </w:r>
    </w:p>
    <w:p w:rsidR="00376E68" w:rsidRPr="00D0490B" w:rsidRDefault="00376E68" w:rsidP="00376E6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Функции педагогов дополнительного образования: разработка и реализации дополнительных общеобразовательных общеразвивающих программ и их реализация; ведение мониторинга освоения учащимися программы; привлечение родителей к участию в мероприятиях, </w:t>
      </w: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предусмотренных дополнительной программой; продвижение и реклама дополнительной общеразвивающей программы, увеличение охвата учащихся.</w:t>
      </w:r>
    </w:p>
    <w:p w:rsidR="00376E68" w:rsidRPr="00D0490B" w:rsidRDefault="00376E68" w:rsidP="00376E6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Функции методист: организационно-управленческое обеспечение деятельности по реализации модели; методическое сопровождение; привлечение к сотрудничеству образовательных организаций сел, заключение договоров; продвижение и реклама дополнительных общеобразовательных программ.</w:t>
      </w:r>
    </w:p>
    <w:p w:rsidR="00376E68" w:rsidRPr="00D0490B" w:rsidRDefault="00376E68" w:rsidP="00376E6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Функции учащихся: освоение дополнительных общеразвивающих программ в соответствии с предлагаемыми учебными планами, посещение занятий по расписанию, подготовка и предоставление контрольных и практических заданий.</w:t>
      </w:r>
    </w:p>
    <w:p w:rsidR="00376E68" w:rsidRPr="00D0490B" w:rsidRDefault="00376E68" w:rsidP="00376E68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Функции родителей: обеспечение учащихся расходными материалами необходимыми для освоения дополнительной общеобразовательной программы, обеспечение средствами на транспортные расходы (доставка учащихся к месту обучения).</w:t>
      </w:r>
    </w:p>
    <w:p w:rsidR="00376E68" w:rsidRPr="00D0490B" w:rsidRDefault="00376E68" w:rsidP="00376E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76E68" w:rsidRPr="00D0490B" w:rsidRDefault="00376E68" w:rsidP="00376E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Модели повышения доступности дополнительного образования в сельском социуме.</w:t>
      </w:r>
    </w:p>
    <w:p w:rsidR="00376E68" w:rsidRPr="00D0490B" w:rsidRDefault="00376E68" w:rsidP="00376E68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Навигатор – осознанный выбор».</w:t>
      </w:r>
    </w:p>
    <w:p w:rsidR="00376E68" w:rsidRPr="00376E68" w:rsidRDefault="00376E68" w:rsidP="00376E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Информационной системы «</w:t>
      </w: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Навигатор дополнительного образования </w:t>
      </w:r>
      <w:r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Орловской </w:t>
      </w: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позволяет сделать родителей осознанными и правомочными участниками  образовательного процесса, полноправными пользователями ЕИС Навигатор, дав им возможность получить полную и конкретную информацию по наличию интересующих их объединений в муниципалитете в целом и в шаговой доступности в частности.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Навигаторе родители могут: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Найти дополнительные общеобразовательные программы, интересующих направленностей, профилей, особенностей здоровья, уровней и т.д., используя соответствующие фильтры.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Изучить материально-технические условия реализации программ.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Создать личный кабинет, в котором просматривать истории поданных заявок, и актуальность программ, редактировать свой профиль, размещать отзывы и получать обратную связь.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Записать ребенка на </w:t>
      </w:r>
      <w:proofErr w:type="gramStart"/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интересующим программам.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модели являются: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Свободный выбор ребенком видов и сфер деятельности.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Ориентация на личностные интересы, потребности, способности ребенка.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Возможность свободного самоопределения и самореализации ребенка.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37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«Дополнительное образование в современной школе».</w:t>
      </w:r>
    </w:p>
    <w:p w:rsidR="00376E68" w:rsidRPr="00376E68" w:rsidRDefault="00376E68" w:rsidP="00376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модель используется, когда развитие системы дополнительного образования на селе крайне затруднительно. Модель способствует оказанию помощи ребёнку в вариативном выборе индивидуального образовательного маршрута, а технологии дополнительного образования позволяют ребёнку реализовать себя в творчестве на основе интересов и увлечений.</w:t>
      </w:r>
    </w:p>
    <w:p w:rsidR="00376E68" w:rsidRPr="00376E68" w:rsidRDefault="00376E68" w:rsidP="00376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модели являются: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D04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</w:t>
      </w:r>
      <w:r w:rsidRPr="0037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социокульт</w:t>
      </w:r>
      <w:r w:rsidRPr="00D04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урной, </w:t>
      </w:r>
      <w:r w:rsidRPr="0037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позволяющей ребенку, подростку стать субъектом собственного развития.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37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творческих инициатив, направленных на организацию </w:t>
      </w:r>
      <w:r w:rsidRPr="00376E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свободного времени </w:t>
      </w:r>
      <w:r w:rsidRPr="0037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школьников и способствующих организации содержательного досуга детей, подростков, семей, профилактике и предупреждению правонарушений в подростковой среде;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37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различных форм дополнительного образования сельских школьников на основе использования возможностей областных учреждений дополнительного образования детей, что содействует развитию познавательной активности сельских школьников, их углубленной подготовке к поступлению в учреждения </w:t>
      </w: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образования.</w:t>
      </w:r>
    </w:p>
    <w:p w:rsidR="00376E68" w:rsidRPr="00376E68" w:rsidRDefault="00376E68" w:rsidP="0037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создание широкого общекультурного и эмоционально-окрашенного фона для позитивного восприятия ценностей основного образования и более успешного освоения его содержания;</w:t>
      </w:r>
    </w:p>
    <w:p w:rsidR="00376E68" w:rsidRPr="00376E68" w:rsidRDefault="00376E68" w:rsidP="00376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E68" w:rsidRPr="00D0490B" w:rsidRDefault="00376E68" w:rsidP="00D0490B">
      <w:pPr>
        <w:pStyle w:val="a3"/>
        <w:numPr>
          <w:ilvl w:val="0"/>
          <w:numId w:val="7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«Дополнительное образование в современном дошкольном учреждении».</w:t>
      </w:r>
    </w:p>
    <w:p w:rsidR="00376E68" w:rsidRPr="00376E68" w:rsidRDefault="00376E68" w:rsidP="00D049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Данная модель, учитывая интересы дошкольников и запросы родителей по дополнительным услугам, предполагает раскрытие и развитие индивидуальных способностей дошкольников в различных видах детской творческой деятельности, мотивацию детей к познанию себя и своих возможностей,  творчеству через кружковые занятия.</w:t>
      </w:r>
    </w:p>
    <w:p w:rsidR="00376E68" w:rsidRPr="00376E68" w:rsidRDefault="00376E68" w:rsidP="00D04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модели являются:</w:t>
      </w:r>
    </w:p>
    <w:p w:rsidR="00376E68" w:rsidRPr="00376E68" w:rsidRDefault="00376E68" w:rsidP="00D049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творческих способностей и познавательной активности детей дошкольного возраста;</w:t>
      </w:r>
    </w:p>
    <w:p w:rsidR="00376E68" w:rsidRPr="00376E68" w:rsidRDefault="00376E68" w:rsidP="00D049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в сельской местности для удовлетворения потребности детей в творческой активности в различных видах деятельности;</w:t>
      </w:r>
    </w:p>
    <w:p w:rsidR="00376E68" w:rsidRPr="00376E68" w:rsidRDefault="00376E68" w:rsidP="00D049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эмоционального благополучия ребёнка в процессе совместной деятельности и общения.</w:t>
      </w:r>
    </w:p>
    <w:p w:rsidR="00376E68" w:rsidRPr="00376E68" w:rsidRDefault="00376E68" w:rsidP="00D049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развитию конструктивного и перспективного взаимодействия с семьями для обеспечения всестороннего развития ребёнка-дошкольника, нацеленное на продолжение его образования в школьном возрасте.</w:t>
      </w:r>
    </w:p>
    <w:p w:rsidR="00D0490B" w:rsidRPr="00D0490B" w:rsidRDefault="00D0490B" w:rsidP="00D0490B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«Путь к успеху».</w:t>
      </w:r>
    </w:p>
    <w:p w:rsidR="00D0490B" w:rsidRPr="00D0490B" w:rsidRDefault="00D0490B" w:rsidP="00D0490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Модель ориентирована на создание спектра современных конкурсных, выставочных и соревновательных форм образовательной деятельности, создающих условия для жизненного и профессионального самоопределения </w:t>
      </w:r>
      <w:r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школьников. Для школьников, живущих на селе, важно чувствовать причастность к большим событиям региона. Педагогические технологии коллективной и индивидуальной работы с детьми обеспечивают развитие инициативы и творчества детей, создают благоприятные условия для жизненного и профессионального самоопределения.</w:t>
      </w:r>
    </w:p>
    <w:p w:rsidR="00D0490B" w:rsidRPr="00D0490B" w:rsidRDefault="00D0490B" w:rsidP="00D0490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действия в рамках этой модели предполагают включение обучающихся в отношения с окружающим миром посредством организации различных программ, коллективных действий, акций. Такие действия педагогов приводят к расширению поля включенности сельских детей в творческую, спортивную, социально-значимую деятельность на селе, представляют для сельских детей возможность выбора различных видов деятельности с учётом интересов и способствует созданию для них площадок для демонстрации своих достижений.</w:t>
      </w:r>
    </w:p>
    <w:p w:rsidR="005701D5" w:rsidRPr="00D0490B" w:rsidRDefault="005701D5" w:rsidP="00D049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666" w:rsidRPr="00D0490B" w:rsidRDefault="00003666" w:rsidP="000036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1D5" w:rsidRPr="00D0490B" w:rsidRDefault="005701D5" w:rsidP="005701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49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 реализации модели.</w:t>
      </w:r>
    </w:p>
    <w:p w:rsidR="005701D5" w:rsidRPr="00D0490B" w:rsidRDefault="005701D5" w:rsidP="005701D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Увеличение количества образовательных организаций сельской местности, учас</w:t>
      </w:r>
      <w:r w:rsidRPr="00D0490B">
        <w:rPr>
          <w:rFonts w:ascii="Times New Roman" w:hAnsi="Times New Roman" w:cs="Times New Roman"/>
          <w:sz w:val="28"/>
          <w:szCs w:val="28"/>
        </w:rPr>
        <w:t>твующих в реализации модели</w:t>
      </w:r>
      <w:r w:rsidRPr="00D0490B">
        <w:rPr>
          <w:rFonts w:ascii="Times New Roman" w:hAnsi="Times New Roman" w:cs="Times New Roman"/>
          <w:sz w:val="28"/>
          <w:szCs w:val="28"/>
        </w:rPr>
        <w:t>.</w:t>
      </w:r>
    </w:p>
    <w:p w:rsidR="005701D5" w:rsidRPr="00D0490B" w:rsidRDefault="005701D5" w:rsidP="005701D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Увеличение количества дополнительных общеобразовательных общеразвивающих программ различной направленности, предусматривающих доступность для</w:t>
      </w:r>
      <w:r w:rsidRPr="00D0490B">
        <w:rPr>
          <w:rFonts w:ascii="Times New Roman" w:hAnsi="Times New Roman" w:cs="Times New Roman"/>
          <w:sz w:val="28"/>
          <w:szCs w:val="28"/>
        </w:rPr>
        <w:t xml:space="preserve"> учащихся сельской местности.</w:t>
      </w:r>
    </w:p>
    <w:p w:rsidR="005701D5" w:rsidRPr="00D0490B" w:rsidRDefault="005701D5" w:rsidP="005701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Увеличение охвата учащихся, проживающих в сельской местности дополнительным образованием.</w:t>
      </w:r>
    </w:p>
    <w:p w:rsidR="005701D5" w:rsidRPr="00D0490B" w:rsidRDefault="005701D5" w:rsidP="005701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>Рост уровня достижений, продемонстрированных детьми из сельской местности в ходе конкурсных мероприятий, состязаний разных типов и уровней в различных направлениях.</w:t>
      </w:r>
    </w:p>
    <w:p w:rsidR="005701D5" w:rsidRPr="00D0490B" w:rsidRDefault="005701D5" w:rsidP="005701D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0490B">
        <w:rPr>
          <w:rFonts w:ascii="Times New Roman" w:hAnsi="Times New Roman" w:cs="Times New Roman"/>
          <w:sz w:val="28"/>
          <w:szCs w:val="28"/>
        </w:rPr>
        <w:t xml:space="preserve">Для мониторинга результатов применяется </w:t>
      </w:r>
      <w:proofErr w:type="spellStart"/>
      <w:r w:rsidRPr="00D0490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D0490B">
        <w:rPr>
          <w:rFonts w:ascii="Times New Roman" w:hAnsi="Times New Roman" w:cs="Times New Roman"/>
          <w:sz w:val="28"/>
          <w:szCs w:val="28"/>
        </w:rPr>
        <w:t xml:space="preserve"> и мониторинговые таблицы.</w:t>
      </w:r>
    </w:p>
    <w:p w:rsidR="00822677" w:rsidRPr="00D0490B" w:rsidRDefault="008226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90B" w:rsidRPr="00D0490B" w:rsidRDefault="00D0490B" w:rsidP="00D04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база, используемая при разработке моделей.</w:t>
      </w:r>
    </w:p>
    <w:p w:rsidR="00D0490B" w:rsidRPr="00D0490B" w:rsidRDefault="00D0490B" w:rsidP="00D04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03.09.2019 №467 "Об утверждении Целевой </w:t>
        </w:r>
        <w:proofErr w:type="gramStart"/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модели развития  региональных систем дополнительного образования детей</w:t>
        </w:r>
        <w:proofErr w:type="gramEnd"/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Национальный проект "Образование"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проект «Успех каждого ребенка»</w:t>
        </w:r>
      </w:hyperlink>
      <w:hyperlink r:id="rId9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- ПРИЛОЖЕНИЕ к протоколу заседания проектного комитета по национальному проекту "Образование" от 07 декабря 2018 г. № 3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Российской Федерации от 31 октября 2018 г. № 1288 «Об организации проектной деятельности в Правительстве Российской Федерации»</w:t>
        </w:r>
      </w:hyperlink>
      <w:r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Pr="00D04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труда и социальной защиты Российской Федерации от 5 мая 2018 г. N 298 н «Об утверждении профессионального стандарта «Педагог дополнительного образования детей и взрослых».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утверждении порядка организации и осуществления образовательной деятельности по дополнительным общеобразовательным программам" - приказ Министерства просвещения Российской Федерации от 9 Ноября 2018 г. № 196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 мероприятий ("дорожная карта") "Кружковое движение"- Приложение к протоколу заседания президиума Совета при Президенте Российской Федерации по модернизации экономики и инновационному развитию России от 18 июля 2017 г. № 3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Федеральная целевая программа развития образования на 2016–2020 годы, утвержденная Постановлением Правительства Российской Федерации от 23 мая 2015 г. № 497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  </w:r>
      </w:hyperlink>
    </w:p>
    <w:p w:rsidR="00D0490B" w:rsidRPr="00D0490B" w:rsidRDefault="00D0490B" w:rsidP="00D0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Pr="00D049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РФ 273-ФЗ «Об образовании в Российской Федерации» от 29 декабря 2012 г.</w:t>
        </w:r>
      </w:hyperlink>
    </w:p>
    <w:p w:rsidR="00592528" w:rsidRPr="00D0490B" w:rsidRDefault="005925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528" w:rsidRPr="00D0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C70"/>
    <w:multiLevelType w:val="multilevel"/>
    <w:tmpl w:val="31E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F2236"/>
    <w:multiLevelType w:val="hybridMultilevel"/>
    <w:tmpl w:val="CFA2EE74"/>
    <w:lvl w:ilvl="0" w:tplc="649AD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04ADD"/>
    <w:multiLevelType w:val="multilevel"/>
    <w:tmpl w:val="D4707F1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3">
    <w:nsid w:val="443A3378"/>
    <w:multiLevelType w:val="hybridMultilevel"/>
    <w:tmpl w:val="A66C25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D11B54"/>
    <w:multiLevelType w:val="hybridMultilevel"/>
    <w:tmpl w:val="258001BE"/>
    <w:lvl w:ilvl="0" w:tplc="921CE84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A7CFE"/>
    <w:multiLevelType w:val="hybridMultilevel"/>
    <w:tmpl w:val="E50E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9227A"/>
    <w:multiLevelType w:val="hybridMultilevel"/>
    <w:tmpl w:val="D87A51C2"/>
    <w:lvl w:ilvl="0" w:tplc="8BB05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2"/>
    <w:rsid w:val="00003666"/>
    <w:rsid w:val="00376E68"/>
    <w:rsid w:val="003A2394"/>
    <w:rsid w:val="005701D5"/>
    <w:rsid w:val="00592528"/>
    <w:rsid w:val="00686ABA"/>
    <w:rsid w:val="00822677"/>
    <w:rsid w:val="0092410E"/>
    <w:rsid w:val="00A633F2"/>
    <w:rsid w:val="00D0490B"/>
    <w:rsid w:val="00E36D67"/>
    <w:rsid w:val="00E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28"/>
    <w:pPr>
      <w:suppressAutoHyphens/>
      <w:spacing w:after="0" w:line="240" w:lineRule="auto"/>
      <w:ind w:left="212" w:right="271" w:firstLine="708"/>
      <w:jc w:val="both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a4">
    <w:name w:val="Hyperlink"/>
    <w:basedOn w:val="a0"/>
    <w:uiPriority w:val="99"/>
    <w:semiHidden/>
    <w:unhideWhenUsed/>
    <w:rsid w:val="00D04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28"/>
    <w:pPr>
      <w:suppressAutoHyphens/>
      <w:spacing w:after="0" w:line="240" w:lineRule="auto"/>
      <w:ind w:left="212" w:right="271" w:firstLine="708"/>
      <w:jc w:val="both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a4">
    <w:name w:val="Hyperlink"/>
    <w:basedOn w:val="a0"/>
    <w:uiPriority w:val="99"/>
    <w:semiHidden/>
    <w:unhideWhenUsed/>
    <w:rsid w:val="00D0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0-0-0-245-20" TargetMode="External"/><Relationship Id="rId13" Type="http://schemas.openxmlformats.org/officeDocument/2006/relationships/hyperlink" Target="http://publication.pravo.gov.ru/File/GetFile/0001201811300034?type=pdf" TargetMode="External"/><Relationship Id="rId18" Type="http://schemas.openxmlformats.org/officeDocument/2006/relationships/hyperlink" Target="http://static.government.ru/media/files/ipA1NW42XOA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1.metodlaboratoria-vcht.ru/load/0-0-0-308-20" TargetMode="External"/><Relationship Id="rId12" Type="http://schemas.openxmlformats.org/officeDocument/2006/relationships/hyperlink" Target="http://static.government.ru/media/files/sZ1Pt6qoNGaXsiXVpTXlSJc3svtwE2HE.pdf" TargetMode="External"/><Relationship Id="rId17" Type="http://schemas.openxmlformats.org/officeDocument/2006/relationships/hyperlink" Target="https://www.mos.ru/upload/documents/oiv/pp_rf_497_23_05_2015_r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.metodlaboratoria-vcht.ru/load/0-0-1-262-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cht.center/wp-content/uploads/2019/12/TSelevaya-model-razvitiya-reg-sistem-DOD.pdf" TargetMode="External"/><Relationship Id="rId11" Type="http://schemas.openxmlformats.org/officeDocument/2006/relationships/hyperlink" Target="https://www.garant.ru/products/ipo/prime/doc/719930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.metodlaboratoria-vcht.ru/load/0-0-0-271-20" TargetMode="External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zakon-ob-obrazovani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.metodlaboratoria-vcht.ru/load/0-0-0-245-20" TargetMode="External"/><Relationship Id="rId14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2021-12-09T06:59:00Z</dcterms:created>
  <dcterms:modified xsi:type="dcterms:W3CDTF">2021-12-09T09:55:00Z</dcterms:modified>
</cp:coreProperties>
</file>